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69" w:rsidRPr="00160324" w:rsidRDefault="004B25E7" w:rsidP="005E675E">
      <w:pPr>
        <w:jc w:val="center"/>
        <w:rPr>
          <w:b/>
          <w:sz w:val="24"/>
        </w:rPr>
      </w:pPr>
      <w:r w:rsidRPr="00160324">
        <w:rPr>
          <w:b/>
          <w:sz w:val="24"/>
        </w:rPr>
        <w:t>Instrukcja gry terenowej pn  „Z</w:t>
      </w:r>
      <w:r w:rsidR="002414CD" w:rsidRPr="00160324">
        <w:rPr>
          <w:b/>
          <w:sz w:val="24"/>
        </w:rPr>
        <w:t>a</w:t>
      </w:r>
      <w:r w:rsidR="005E675E" w:rsidRPr="00160324">
        <w:rPr>
          <w:b/>
          <w:sz w:val="24"/>
        </w:rPr>
        <w:t xml:space="preserve"> Radziwiłłem krok w krok ….</w:t>
      </w:r>
      <w:r w:rsidR="007113B1" w:rsidRPr="00160324">
        <w:rPr>
          <w:b/>
          <w:sz w:val="24"/>
        </w:rPr>
        <w:t>”</w:t>
      </w:r>
    </w:p>
    <w:p w:rsidR="007113B1" w:rsidRPr="00160324" w:rsidRDefault="007113B1" w:rsidP="005E675E">
      <w:pPr>
        <w:jc w:val="center"/>
        <w:rPr>
          <w:b/>
          <w:sz w:val="24"/>
        </w:rPr>
      </w:pPr>
    </w:p>
    <w:p w:rsidR="005E675E" w:rsidRPr="00160324" w:rsidRDefault="005E675E" w:rsidP="005E675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60324">
        <w:rPr>
          <w:sz w:val="24"/>
        </w:rPr>
        <w:t>Rozpoczynacie przygodę, w której zmierzycie się ze swoja wiedzą, intuicją a także orientacją w terenie. Przeczytajcie uważnie poniższą instrukcję, zabierzcie ją ze sobą, żeby móc do niej zerknąć w każdej chwili.</w:t>
      </w:r>
    </w:p>
    <w:p w:rsidR="005E675E" w:rsidRPr="00160324" w:rsidRDefault="005E675E" w:rsidP="005E675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60324">
        <w:rPr>
          <w:sz w:val="24"/>
        </w:rPr>
        <w:t>Każdy z Was otrzyma plakietkę z kolorem, która wyróżnia zawodników naszej gry. Przypnijcie ją w widocznym miejscu. Zdjąć ją można dopiero na mecie.</w:t>
      </w:r>
    </w:p>
    <w:p w:rsidR="005E675E" w:rsidRPr="00160324" w:rsidRDefault="00153BE5" w:rsidP="005E675E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160324">
        <w:rPr>
          <w:sz w:val="24"/>
        </w:rPr>
        <w:t>A teraz troszkę historii. Dwa ostatnie rody tj. P</w:t>
      </w:r>
      <w:r w:rsidR="007113B1" w:rsidRPr="00160324">
        <w:rPr>
          <w:sz w:val="24"/>
        </w:rPr>
        <w:t>otoccy i Radziwiłłowie zmieniają</w:t>
      </w:r>
      <w:r w:rsidRPr="00160324">
        <w:rPr>
          <w:sz w:val="24"/>
        </w:rPr>
        <w:t xml:space="preserve"> oblicze </w:t>
      </w:r>
      <w:r w:rsidR="00F744C4" w:rsidRPr="00160324">
        <w:rPr>
          <w:sz w:val="24"/>
        </w:rPr>
        <w:t>Rytwian. Nie tylko gospodarzą</w:t>
      </w:r>
      <w:r w:rsidRPr="00160324">
        <w:rPr>
          <w:sz w:val="24"/>
        </w:rPr>
        <w:t xml:space="preserve"> w rozległyc</w:t>
      </w:r>
      <w:r w:rsidR="00F744C4" w:rsidRPr="00160324">
        <w:rPr>
          <w:sz w:val="24"/>
        </w:rPr>
        <w:t>h folwarkach, ale również zajmują się z </w:t>
      </w:r>
      <w:r w:rsidRPr="00160324">
        <w:rPr>
          <w:sz w:val="24"/>
        </w:rPr>
        <w:t xml:space="preserve">dużym powodzeniem przemysłem rolniczym. Działania ich nie tylko </w:t>
      </w:r>
      <w:r w:rsidR="00F744C4" w:rsidRPr="00160324">
        <w:rPr>
          <w:sz w:val="24"/>
        </w:rPr>
        <w:t>pomnażają</w:t>
      </w:r>
      <w:r w:rsidRPr="00160324">
        <w:rPr>
          <w:sz w:val="24"/>
        </w:rPr>
        <w:t xml:space="preserve"> mają</w:t>
      </w:r>
      <w:r w:rsidR="00F744C4" w:rsidRPr="00160324">
        <w:rPr>
          <w:sz w:val="24"/>
        </w:rPr>
        <w:t>tek rodzinny, ale także wpływają</w:t>
      </w:r>
      <w:r w:rsidRPr="00160324">
        <w:rPr>
          <w:sz w:val="24"/>
        </w:rPr>
        <w:t xml:space="preserve"> pozytywnie na rozwój całej okolicy i poziom życia mieszkańców. Do dziś na niektórych budynkach widnieją ich herby </w:t>
      </w:r>
      <w:r w:rsidR="00F744C4" w:rsidRPr="00160324">
        <w:rPr>
          <w:sz w:val="24"/>
        </w:rPr>
        <w:t>rodowe, które są ich znakiem rozpoznawczym.</w:t>
      </w:r>
      <w:r w:rsidRPr="00160324">
        <w:rPr>
          <w:sz w:val="24"/>
        </w:rPr>
        <w:t xml:space="preserve"> Waszym zadaniem jest „po śladach” dotrzeć do </w:t>
      </w:r>
      <w:r w:rsidR="007113B1" w:rsidRPr="00160324">
        <w:rPr>
          <w:sz w:val="24"/>
        </w:rPr>
        <w:t xml:space="preserve">tych </w:t>
      </w:r>
      <w:r w:rsidRPr="00160324">
        <w:rPr>
          <w:sz w:val="24"/>
        </w:rPr>
        <w:t>miejsc</w:t>
      </w:r>
      <w:r w:rsidR="007113B1" w:rsidRPr="00160324">
        <w:rPr>
          <w:sz w:val="24"/>
        </w:rPr>
        <w:t>. Sfotografujcie symbole magnackich rodów,</w:t>
      </w:r>
      <w:r w:rsidR="002414CD" w:rsidRPr="00160324">
        <w:rPr>
          <w:sz w:val="24"/>
        </w:rPr>
        <w:t xml:space="preserve"> wykonajcie przydzielone tam zadanie </w:t>
      </w:r>
      <w:r w:rsidR="007113B1" w:rsidRPr="00160324">
        <w:rPr>
          <w:sz w:val="24"/>
        </w:rPr>
        <w:t xml:space="preserve"> a w zamian dostaniecie wskazówkę gdzie udać się dalej.</w:t>
      </w:r>
    </w:p>
    <w:p w:rsidR="00F744C4" w:rsidRPr="00160324" w:rsidRDefault="00F744C4" w:rsidP="00F744C4">
      <w:pPr>
        <w:pStyle w:val="Akapitzlist"/>
        <w:jc w:val="both"/>
        <w:rPr>
          <w:sz w:val="24"/>
        </w:rPr>
      </w:pPr>
    </w:p>
    <w:p w:rsidR="00F744C4" w:rsidRPr="00160324" w:rsidRDefault="00F744C4" w:rsidP="00F744C4">
      <w:pPr>
        <w:pStyle w:val="Akapitzlist"/>
        <w:jc w:val="both"/>
        <w:rPr>
          <w:sz w:val="24"/>
        </w:rPr>
      </w:pPr>
      <w:r w:rsidRPr="00160324">
        <w:rPr>
          <w:sz w:val="24"/>
        </w:rPr>
        <w:t>Szukajc</w:t>
      </w:r>
      <w:r w:rsidR="002414CD" w:rsidRPr="00160324">
        <w:rPr>
          <w:sz w:val="24"/>
        </w:rPr>
        <w:t xml:space="preserve">ie tego: </w:t>
      </w:r>
      <w:r w:rsidR="002414CD" w:rsidRPr="00160324">
        <w:rPr>
          <w:sz w:val="24"/>
        </w:rPr>
        <w:tab/>
      </w:r>
      <w:r w:rsidR="002414CD" w:rsidRPr="00160324">
        <w:rPr>
          <w:sz w:val="24"/>
        </w:rPr>
        <w:tab/>
      </w:r>
      <w:r w:rsidR="002414CD" w:rsidRPr="00160324">
        <w:rPr>
          <w:sz w:val="24"/>
        </w:rPr>
        <w:tab/>
      </w:r>
      <w:r w:rsidRPr="00160324">
        <w:rPr>
          <w:sz w:val="24"/>
        </w:rPr>
        <w:t>Lub tego:</w:t>
      </w:r>
    </w:p>
    <w:p w:rsidR="00F744C4" w:rsidRPr="00160324" w:rsidRDefault="00F744C4" w:rsidP="00F744C4">
      <w:pPr>
        <w:pStyle w:val="Akapitzlist"/>
        <w:jc w:val="both"/>
        <w:rPr>
          <w:sz w:val="24"/>
        </w:rPr>
      </w:pPr>
    </w:p>
    <w:p w:rsidR="00F744C4" w:rsidRPr="00160324" w:rsidRDefault="00F744C4" w:rsidP="00F744C4">
      <w:pPr>
        <w:pStyle w:val="Akapitzlist"/>
        <w:jc w:val="both"/>
        <w:rPr>
          <w:sz w:val="32"/>
        </w:rPr>
      </w:pPr>
      <w:r w:rsidRPr="00160324">
        <w:rPr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4150360</wp:posOffset>
            </wp:positionV>
            <wp:extent cx="1162050" cy="135255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160324">
        <w:rPr>
          <w:noProof/>
          <w:sz w:val="32"/>
          <w:lang w:eastAsia="pl-PL"/>
        </w:rPr>
        <w:drawing>
          <wp:inline distT="0" distB="0" distL="0" distR="0">
            <wp:extent cx="1444421" cy="1352550"/>
            <wp:effectExtent l="19050" t="0" r="337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21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744C4" w:rsidRPr="00160324" w:rsidRDefault="00F744C4" w:rsidP="00F744C4">
      <w:pPr>
        <w:jc w:val="both"/>
        <w:rPr>
          <w:sz w:val="24"/>
        </w:rPr>
      </w:pPr>
    </w:p>
    <w:p w:rsidR="005E675E" w:rsidRPr="00160324" w:rsidRDefault="005E675E" w:rsidP="005E675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60324">
        <w:rPr>
          <w:sz w:val="24"/>
        </w:rPr>
        <w:t>Grę rozpoczynamy dokładn</w:t>
      </w:r>
      <w:r w:rsidR="003965E0">
        <w:rPr>
          <w:sz w:val="24"/>
        </w:rPr>
        <w:t>ie o godzinie 16.00, 26</w:t>
      </w:r>
      <w:r w:rsidR="007113B1" w:rsidRPr="00160324">
        <w:rPr>
          <w:sz w:val="24"/>
        </w:rPr>
        <w:t xml:space="preserve"> </w:t>
      </w:r>
      <w:r w:rsidR="002414CD" w:rsidRPr="00160324">
        <w:rPr>
          <w:sz w:val="24"/>
        </w:rPr>
        <w:t>lipca</w:t>
      </w:r>
      <w:r w:rsidR="007113B1" w:rsidRPr="00160324">
        <w:rPr>
          <w:sz w:val="24"/>
        </w:rPr>
        <w:t xml:space="preserve"> na placu przy budynku Gminnego Centrum Kultury w Rytwianach.</w:t>
      </w:r>
      <w:r w:rsidRPr="00160324">
        <w:rPr>
          <w:sz w:val="24"/>
        </w:rPr>
        <w:t xml:space="preserve"> Na przemierzenie całej trasy i rozwiązanie zadań</w:t>
      </w:r>
      <w:r w:rsidR="007113B1" w:rsidRPr="00160324">
        <w:rPr>
          <w:sz w:val="24"/>
        </w:rPr>
        <w:t xml:space="preserve"> macie 2 godziny. </w:t>
      </w:r>
    </w:p>
    <w:p w:rsidR="007113B1" w:rsidRPr="00160324" w:rsidRDefault="007113B1" w:rsidP="005E675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60324">
        <w:rPr>
          <w:sz w:val="24"/>
        </w:rPr>
        <w:t>Pamiętajcie</w:t>
      </w:r>
      <w:r w:rsidR="007442EF" w:rsidRPr="00160324">
        <w:rPr>
          <w:sz w:val="24"/>
        </w:rPr>
        <w:t>, że stanowicie zespół – poruszać możecie się wyłącznie pieszo i razem. Żaden z uczestników nie może odłączyć się od grupy.</w:t>
      </w:r>
    </w:p>
    <w:p w:rsidR="007442EF" w:rsidRPr="00160324" w:rsidRDefault="007442EF" w:rsidP="005E675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60324">
        <w:rPr>
          <w:sz w:val="24"/>
        </w:rPr>
        <w:t xml:space="preserve">Przydzielone zadanie w poszczególnych miejscach wykonujecie tak długo, aż osoba </w:t>
      </w:r>
      <w:r w:rsidR="004B25E7" w:rsidRPr="00160324">
        <w:rPr>
          <w:sz w:val="24"/>
        </w:rPr>
        <w:t>nadzorująca dany punkt</w:t>
      </w:r>
      <w:r w:rsidRPr="00160324">
        <w:rPr>
          <w:sz w:val="24"/>
        </w:rPr>
        <w:t xml:space="preserve"> uzna </w:t>
      </w:r>
      <w:r w:rsidR="004B25E7" w:rsidRPr="00160324">
        <w:rPr>
          <w:sz w:val="24"/>
        </w:rPr>
        <w:t>zadanie</w:t>
      </w:r>
      <w:r w:rsidRPr="00160324">
        <w:rPr>
          <w:sz w:val="24"/>
        </w:rPr>
        <w:t xml:space="preserve"> za poprawnie wykonane </w:t>
      </w:r>
      <w:r w:rsidR="004B25E7" w:rsidRPr="00160324">
        <w:rPr>
          <w:sz w:val="24"/>
        </w:rPr>
        <w:br/>
      </w:r>
      <w:r w:rsidRPr="00160324">
        <w:rPr>
          <w:sz w:val="24"/>
        </w:rPr>
        <w:t xml:space="preserve">i przekaże Wam kolejna wskazówkę. </w:t>
      </w:r>
    </w:p>
    <w:p w:rsidR="007442EF" w:rsidRPr="00160324" w:rsidRDefault="007442EF" w:rsidP="005E675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60324">
        <w:rPr>
          <w:sz w:val="24"/>
        </w:rPr>
        <w:t xml:space="preserve">Poruszacie się w normalnym ruchu miejskim. Zachowajcie ostrożność </w:t>
      </w:r>
      <w:r w:rsidR="00F744C4" w:rsidRPr="00160324">
        <w:rPr>
          <w:sz w:val="24"/>
        </w:rPr>
        <w:br/>
      </w:r>
      <w:r w:rsidRPr="00160324">
        <w:rPr>
          <w:sz w:val="24"/>
        </w:rPr>
        <w:t xml:space="preserve">i wszelkie zasady bezpieczeństwa poruszania się. </w:t>
      </w:r>
    </w:p>
    <w:p w:rsidR="007442EF" w:rsidRPr="00160324" w:rsidRDefault="007442EF" w:rsidP="005E675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60324">
        <w:rPr>
          <w:sz w:val="24"/>
        </w:rPr>
        <w:t xml:space="preserve">Pamiętajcie o tym, by zachowywać się kulturalnie i uprzejmie </w:t>
      </w:r>
      <w:r w:rsidR="00F744C4" w:rsidRPr="00160324">
        <w:rPr>
          <w:sz w:val="24"/>
        </w:rPr>
        <w:br/>
      </w:r>
      <w:r w:rsidRPr="00160324">
        <w:rPr>
          <w:sz w:val="24"/>
        </w:rPr>
        <w:t>w miejscach do których traficie.</w:t>
      </w:r>
    </w:p>
    <w:p w:rsidR="005F253C" w:rsidRPr="00160324" w:rsidRDefault="005F253C" w:rsidP="005E675E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60324">
        <w:rPr>
          <w:sz w:val="24"/>
        </w:rPr>
        <w:t>A teraz najważniejsze! Na drużynę, która wykona zadania najszybciej  czeka nagroda.</w:t>
      </w:r>
    </w:p>
    <w:p w:rsidR="005F253C" w:rsidRPr="00160324" w:rsidRDefault="005F253C" w:rsidP="005F421B">
      <w:pPr>
        <w:ind w:left="360"/>
        <w:jc w:val="both"/>
        <w:rPr>
          <w:sz w:val="24"/>
        </w:rPr>
      </w:pPr>
    </w:p>
    <w:p w:rsidR="005F421B" w:rsidRPr="00160324" w:rsidRDefault="005F421B" w:rsidP="005F421B">
      <w:pPr>
        <w:ind w:left="360"/>
        <w:jc w:val="center"/>
        <w:rPr>
          <w:sz w:val="24"/>
        </w:rPr>
      </w:pPr>
      <w:r w:rsidRPr="00160324">
        <w:rPr>
          <w:sz w:val="24"/>
        </w:rPr>
        <w:t xml:space="preserve">Życzymy Wam przyjemnej wycieczki i satysfakcji </w:t>
      </w:r>
      <w:r w:rsidRPr="00160324">
        <w:rPr>
          <w:sz w:val="24"/>
        </w:rPr>
        <w:br/>
        <w:t xml:space="preserve">z rozwiązywanych zadań ! </w:t>
      </w:r>
      <w:r w:rsidRPr="00160324">
        <w:rPr>
          <w:sz w:val="24"/>
        </w:rPr>
        <w:sym w:font="Wingdings" w:char="F04A"/>
      </w:r>
    </w:p>
    <w:sectPr w:rsidR="005F421B" w:rsidRPr="00160324" w:rsidSect="00F744C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447"/>
    <w:multiLevelType w:val="hybridMultilevel"/>
    <w:tmpl w:val="2D40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75E"/>
    <w:rsid w:val="00153BE5"/>
    <w:rsid w:val="00160324"/>
    <w:rsid w:val="001C74AA"/>
    <w:rsid w:val="002414CD"/>
    <w:rsid w:val="00395F69"/>
    <w:rsid w:val="003965E0"/>
    <w:rsid w:val="004B25E7"/>
    <w:rsid w:val="005E675E"/>
    <w:rsid w:val="005F253C"/>
    <w:rsid w:val="005F421B"/>
    <w:rsid w:val="007113B1"/>
    <w:rsid w:val="007442EF"/>
    <w:rsid w:val="0088243B"/>
    <w:rsid w:val="00B85142"/>
    <w:rsid w:val="00D432FB"/>
    <w:rsid w:val="00F7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 Rytwiany</dc:creator>
  <cp:lastModifiedBy>GCK</cp:lastModifiedBy>
  <cp:revision>10</cp:revision>
  <cp:lastPrinted>2016-07-07T07:59:00Z</cp:lastPrinted>
  <dcterms:created xsi:type="dcterms:W3CDTF">2016-05-16T11:54:00Z</dcterms:created>
  <dcterms:modified xsi:type="dcterms:W3CDTF">2016-07-08T10:00:00Z</dcterms:modified>
</cp:coreProperties>
</file>